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6CD8" w14:textId="106A1B6F" w:rsidR="00985D91" w:rsidRPr="00985D91" w:rsidRDefault="00985D91" w:rsidP="00985D91">
      <w:pPr>
        <w:ind w:left="284" w:hanging="284"/>
        <w:rPr>
          <w:color w:val="404040" w:themeColor="text1" w:themeTint="BF"/>
          <w:sz w:val="36"/>
          <w:szCs w:val="36"/>
        </w:rPr>
      </w:pPr>
      <w:r>
        <w:rPr>
          <w:noProof/>
          <w:color w:val="404040" w:themeColor="text1" w:themeTint="BF"/>
          <w:position w:val="-10"/>
          <w:sz w:val="36"/>
          <w:szCs w:val="36"/>
          <w:lang w:val="en-US"/>
        </w:rPr>
        <mc:AlternateContent>
          <mc:Choice Requires="wps">
            <w:drawing>
              <wp:anchor distT="0" distB="0" distL="114300" distR="114300" simplePos="0" relativeHeight="251659264" behindDoc="0" locked="0" layoutInCell="1" allowOverlap="1" wp14:anchorId="53E3930D" wp14:editId="0FFFFACD">
                <wp:simplePos x="0" y="0"/>
                <wp:positionH relativeFrom="column">
                  <wp:posOffset>102235</wp:posOffset>
                </wp:positionH>
                <wp:positionV relativeFrom="paragraph">
                  <wp:posOffset>-92565</wp:posOffset>
                </wp:positionV>
                <wp:extent cx="6030411" cy="75235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6030411" cy="752355"/>
                        </a:xfrm>
                        <a:prstGeom prst="rect">
                          <a:avLst/>
                        </a:prstGeom>
                        <a:solidFill>
                          <a:schemeClr val="lt1"/>
                        </a:solidFill>
                        <a:ln w="6350">
                          <a:noFill/>
                        </a:ln>
                      </wps:spPr>
                      <wps:txbx>
                        <w:txbxContent>
                          <w:p w14:paraId="75472053" w14:textId="0CEA2ABD" w:rsidR="00985D91" w:rsidRDefault="00985D91">
                            <w:r w:rsidRPr="00D8742F">
                              <w:rPr>
                                <w:color w:val="404040" w:themeColor="text1" w:themeTint="BF"/>
                                <w:sz w:val="36"/>
                                <w:szCs w:val="36"/>
                              </w:rPr>
                              <w:t>Sharpen the focus needed to accelerate junior students’ progress in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3930D" id="_x0000_t202" coordsize="21600,21600" o:spt="202" path="m,l,21600r21600,l21600,xe">
                <v:stroke joinstyle="miter"/>
                <v:path gradientshapeok="t" o:connecttype="rect"/>
              </v:shapetype>
              <v:shape id="Text Box 8" o:spid="_x0000_s1026" type="#_x0000_t202" style="position:absolute;left:0;text-align:left;margin-left:8.05pt;margin-top:-7.3pt;width:474.8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" fillcolor="white [3201]" stroked="f" strokeweight=".5pt">
                <v:textbox>
                  <w:txbxContent>
                    <w:p w14:paraId="75472053" w14:textId="0CEA2ABD" w:rsidR="00985D91" w:rsidRDefault="00985D91">
                      <w:r w:rsidRPr="00D8742F">
                        <w:rPr>
                          <w:color w:val="404040" w:themeColor="text1" w:themeTint="BF"/>
                          <w:sz w:val="36"/>
                          <w:szCs w:val="36"/>
                        </w:rPr>
                        <w:t>Sharpen the focus needed to accelerate junior students’ progress in reading</w:t>
                      </w:r>
                    </w:p>
                  </w:txbxContent>
                </v:textbox>
              </v:shape>
            </w:pict>
          </mc:Fallback>
        </mc:AlternateContent>
      </w:r>
      <w:r w:rsidR="00C67349" w:rsidRPr="004A205E">
        <w:rPr>
          <w:noProof/>
          <w:color w:val="404040" w:themeColor="text1" w:themeTint="BF"/>
          <w:position w:val="-10"/>
          <w:sz w:val="36"/>
          <w:szCs w:val="36"/>
          <w:lang w:val="en-US"/>
        </w:rPr>
        <w:drawing>
          <wp:inline distT="0" distB="0" distL="0" distR="0" wp14:anchorId="2BAB143B" wp14:editId="796E1D61">
            <wp:extent cx="72000" cy="504000"/>
            <wp:effectExtent l="0" t="0" r="444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0" cy="504000"/>
                    </a:xfrm>
                    <a:prstGeom prst="rect">
                      <a:avLst/>
                    </a:prstGeom>
                    <a:noFill/>
                    <a:ln>
                      <a:noFill/>
                    </a:ln>
                  </pic:spPr>
                </pic:pic>
              </a:graphicData>
            </a:graphic>
          </wp:inline>
        </w:drawing>
      </w:r>
      <w:r w:rsidR="00C67349">
        <w:rPr>
          <w:color w:val="404040" w:themeColor="text1" w:themeTint="BF"/>
          <w:sz w:val="36"/>
          <w:szCs w:val="36"/>
        </w:rPr>
        <w:t xml:space="preserve">  </w:t>
      </w:r>
    </w:p>
    <w:p w14:paraId="7A92B23A" w14:textId="4C129F48" w:rsidR="00B03D24" w:rsidRPr="0096450D" w:rsidRDefault="0096450D" w:rsidP="0096450D">
      <w:r>
        <w:t xml:space="preserve">These prompts are intended to be used by teachers </w:t>
      </w:r>
      <w:r w:rsidR="00FE751A">
        <w:t xml:space="preserve">as they </w:t>
      </w:r>
      <w:r w:rsidR="009C3780">
        <w:t>consider the shifts needed to accelerate the progress being made by a group of</w:t>
      </w:r>
      <w:r w:rsidR="00B03D24">
        <w:t xml:space="preserve"> </w:t>
      </w:r>
      <w:r w:rsidR="009C3780">
        <w:t xml:space="preserve">junior </w:t>
      </w:r>
      <w:r w:rsidR="00FE751A">
        <w:t>students</w:t>
      </w:r>
      <w:r w:rsidR="00B958D2">
        <w:t>.</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14:paraId="78B58CD4" w14:textId="77777777" w:rsidTr="00561549">
        <w:trPr>
          <w:trHeight w:val="568"/>
        </w:trPr>
        <w:tc>
          <w:tcPr>
            <w:tcW w:w="557" w:type="dxa"/>
            <w:tcBorders>
              <w:top w:val="single" w:sz="8" w:space="0" w:color="F17B2D"/>
              <w:left w:val="single" w:sz="8" w:space="0" w:color="F17B2D"/>
            </w:tcBorders>
            <w:shd w:val="clear" w:color="auto" w:fill="F17B2D"/>
            <w:vAlign w:val="center"/>
          </w:tcPr>
          <w:p w14:paraId="68CC60AA"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8547" w:type="dxa"/>
            <w:gridSpan w:val="3"/>
            <w:tcBorders>
              <w:top w:val="single" w:sz="8" w:space="0" w:color="2A6EBB"/>
              <w:right w:val="single" w:sz="8" w:space="0" w:color="2A6EBB"/>
            </w:tcBorders>
            <w:shd w:val="clear" w:color="auto" w:fill="2A6EBB"/>
            <w:vAlign w:val="center"/>
          </w:tcPr>
          <w:p w14:paraId="03A554DE" w14:textId="77777777" w:rsidR="00033C40" w:rsidRPr="00033C40" w:rsidRDefault="00033C40" w:rsidP="00862964">
            <w:pPr>
              <w:rPr>
                <w:b/>
                <w:color w:val="FFFFFF" w:themeColor="background1"/>
                <w:sz w:val="24"/>
                <w:szCs w:val="24"/>
              </w:rPr>
            </w:pPr>
            <w:r>
              <w:rPr>
                <w:b/>
                <w:color w:val="FFFFFF" w:themeColor="background1"/>
                <w:sz w:val="24"/>
                <w:szCs w:val="24"/>
              </w:rPr>
              <w:t>The context</w:t>
            </w:r>
          </w:p>
        </w:tc>
      </w:tr>
      <w:tr w:rsidR="00033C40" w14:paraId="1D34E09C" w14:textId="77777777" w:rsidTr="005027B3">
        <w:trPr>
          <w:trHeight w:val="382"/>
        </w:trPr>
        <w:tc>
          <w:tcPr>
            <w:tcW w:w="9104" w:type="dxa"/>
            <w:gridSpan w:val="4"/>
            <w:tcBorders>
              <w:left w:val="single" w:sz="8" w:space="0" w:color="2A6EBB"/>
              <w:bottom w:val="single" w:sz="8" w:space="0" w:color="2A6EBB"/>
              <w:right w:val="single" w:sz="8" w:space="0" w:color="2A6EBB"/>
            </w:tcBorders>
          </w:tcPr>
          <w:p w14:paraId="0405D0C6" w14:textId="564FE596" w:rsidR="003B1F58" w:rsidRDefault="00FE751A" w:rsidP="006009C4">
            <w:pPr>
              <w:spacing w:before="120" w:after="120"/>
            </w:pPr>
            <w:r>
              <w:t xml:space="preserve">A new </w:t>
            </w:r>
            <w:r w:rsidRPr="00B26EFD">
              <w:t xml:space="preserve">teacher is concerned </w:t>
            </w:r>
            <w:r>
              <w:t xml:space="preserve">about the progress </w:t>
            </w:r>
            <w:r w:rsidRPr="00B26EFD">
              <w:t xml:space="preserve">of </w:t>
            </w:r>
            <w:r w:rsidR="00CE0E73">
              <w:t xml:space="preserve">a </w:t>
            </w:r>
            <w:r w:rsidR="008F5468">
              <w:t xml:space="preserve">small group of </w:t>
            </w:r>
            <w:r>
              <w:t xml:space="preserve">year 2 </w:t>
            </w:r>
            <w:r w:rsidR="00CE0E73">
              <w:t>student</w:t>
            </w:r>
            <w:r w:rsidR="008F5468">
              <w:t>s</w:t>
            </w:r>
            <w:r>
              <w:t>.</w:t>
            </w:r>
            <w:r w:rsidRPr="00B26EFD">
              <w:t xml:space="preserve"> </w:t>
            </w:r>
            <w:r w:rsidR="008F5468">
              <w:t xml:space="preserve">Their </w:t>
            </w:r>
            <w:r>
              <w:t>six-</w:t>
            </w:r>
            <w:r w:rsidRPr="000F42B5">
              <w:t>year net stanines show little improvement over the past 40 weeks</w:t>
            </w:r>
            <w:r w:rsidR="00B03D24">
              <w:t xml:space="preserve"> and </w:t>
            </w:r>
            <w:r w:rsidR="008F5468">
              <w:t>their</w:t>
            </w:r>
            <w:r w:rsidR="008F5468" w:rsidRPr="000F42B5">
              <w:t xml:space="preserve"> </w:t>
            </w:r>
            <w:r w:rsidRPr="000F42B5">
              <w:t>latest running record</w:t>
            </w:r>
            <w:r w:rsidR="008F5468">
              <w:t>s</w:t>
            </w:r>
            <w:r w:rsidRPr="000F42B5">
              <w:t xml:space="preserve"> </w:t>
            </w:r>
            <w:r w:rsidR="005C4F13">
              <w:t xml:space="preserve">on a </w:t>
            </w:r>
            <w:r w:rsidRPr="000F42B5">
              <w:t>(</w:t>
            </w:r>
            <w:r>
              <w:t xml:space="preserve">seen) </w:t>
            </w:r>
            <w:r w:rsidR="005C4F13">
              <w:t>text at Yellow 3 had accuracy rate</w:t>
            </w:r>
            <w:r w:rsidR="008F5468">
              <w:t>s</w:t>
            </w:r>
            <w:r w:rsidR="005C4F13">
              <w:t xml:space="preserve"> of </w:t>
            </w:r>
            <w:r w:rsidR="008F5468">
              <w:t>87</w:t>
            </w:r>
            <w:r w:rsidR="001F2779">
              <w:t>–</w:t>
            </w:r>
            <w:r>
              <w:t xml:space="preserve">89% with </w:t>
            </w:r>
            <w:r w:rsidR="008F5468">
              <w:t xml:space="preserve">low </w:t>
            </w:r>
            <w:r>
              <w:t>self-correction rate</w:t>
            </w:r>
            <w:r w:rsidR="008F5468">
              <w:t>s</w:t>
            </w:r>
            <w:r>
              <w:t>. An</w:t>
            </w:r>
            <w:r w:rsidR="00D27263">
              <w:t xml:space="preserve"> an</w:t>
            </w:r>
            <w:r>
              <w:t xml:space="preserve">alysis of </w:t>
            </w:r>
            <w:r w:rsidR="008F5468">
              <w:t xml:space="preserve">their </w:t>
            </w:r>
            <w:r>
              <w:t xml:space="preserve">errors shows </w:t>
            </w:r>
            <w:r w:rsidR="008F5468">
              <w:t xml:space="preserve">that they tend to </w:t>
            </w:r>
            <w:r>
              <w:t>appeal to the teacher</w:t>
            </w:r>
            <w:r w:rsidR="00286222">
              <w:t xml:space="preserve"> when encountering unfamiliar words.</w:t>
            </w:r>
            <w:r>
              <w:t xml:space="preserve"> </w:t>
            </w:r>
            <w:r w:rsidR="008F5468">
              <w:t xml:space="preserve">Their </w:t>
            </w:r>
            <w:r>
              <w:t xml:space="preserve">reading is stilted and </w:t>
            </w:r>
            <w:r w:rsidR="008F5468">
              <w:t xml:space="preserve">they </w:t>
            </w:r>
            <w:r w:rsidR="00B958D2">
              <w:t xml:space="preserve">mostly </w:t>
            </w:r>
            <w:r>
              <w:t>read</w:t>
            </w:r>
            <w:r w:rsidR="008F5468">
              <w:t xml:space="preserve"> </w:t>
            </w:r>
            <w:r>
              <w:t xml:space="preserve">word-by-word. </w:t>
            </w:r>
            <w:r w:rsidR="008F5468">
              <w:t xml:space="preserve">They </w:t>
            </w:r>
            <w:r>
              <w:t xml:space="preserve">often </w:t>
            </w:r>
            <w:r w:rsidR="008F5468">
              <w:t xml:space="preserve">don’t </w:t>
            </w:r>
            <w:r>
              <w:t>r</w:t>
            </w:r>
            <w:r w:rsidR="008F5468">
              <w:t>e</w:t>
            </w:r>
            <w:r w:rsidR="00D27263">
              <w:t>-</w:t>
            </w:r>
            <w:r>
              <w:t xml:space="preserve">read when a mismatch occurs. </w:t>
            </w:r>
            <w:r w:rsidR="008F5468">
              <w:t xml:space="preserve">They </w:t>
            </w:r>
            <w:r w:rsidR="00D27263">
              <w:t xml:space="preserve">tend to </w:t>
            </w:r>
            <w:r w:rsidR="008F5468">
              <w:t>try</w:t>
            </w:r>
            <w:r>
              <w:t xml:space="preserve"> </w:t>
            </w:r>
            <w:r w:rsidR="00D27263">
              <w:t xml:space="preserve">just the </w:t>
            </w:r>
            <w:r>
              <w:t xml:space="preserve">initial sounds in words and </w:t>
            </w:r>
            <w:r w:rsidR="008F5468">
              <w:t xml:space="preserve">usually only </w:t>
            </w:r>
            <w:r>
              <w:t>attempt the end sound</w:t>
            </w:r>
            <w:r w:rsidR="008F5468">
              <w:t xml:space="preserve"> when they are prompted.</w:t>
            </w:r>
          </w:p>
          <w:p w14:paraId="2D946228" w14:textId="4FE56E8D" w:rsidR="00286222" w:rsidRDefault="00FE751A" w:rsidP="006009C4">
            <w:pPr>
              <w:spacing w:before="120" w:after="120"/>
            </w:pPr>
            <w:r>
              <w:t>In writing, the student</w:t>
            </w:r>
            <w:r w:rsidR="008F5468">
              <w:t>s</w:t>
            </w:r>
            <w:r>
              <w:t xml:space="preserve"> ha</w:t>
            </w:r>
            <w:r w:rsidR="008F5468">
              <w:t>ve</w:t>
            </w:r>
            <w:r>
              <w:t xml:space="preserve"> </w:t>
            </w:r>
            <w:r w:rsidR="005536CB">
              <w:t xml:space="preserve">a </w:t>
            </w:r>
            <w:r>
              <w:t>small core of high</w:t>
            </w:r>
            <w:r w:rsidR="00286222">
              <w:t>-</w:t>
            </w:r>
            <w:r>
              <w:t xml:space="preserve">frequency and personal words </w:t>
            </w:r>
            <w:r w:rsidR="008F5468">
              <w:t>that they</w:t>
            </w:r>
            <w:r>
              <w:t xml:space="preserve"> use most of</w:t>
            </w:r>
            <w:r w:rsidR="001F2779">
              <w:br/>
            </w:r>
            <w:r>
              <w:t xml:space="preserve">the time. </w:t>
            </w:r>
            <w:r w:rsidR="005C4F13">
              <w:t xml:space="preserve">When attempting unfamiliar words </w:t>
            </w:r>
            <w:r w:rsidR="008F5468">
              <w:t xml:space="preserve">they tend to </w:t>
            </w:r>
            <w:r>
              <w:t>write the first sound and leave</w:t>
            </w:r>
            <w:r w:rsidR="008F5468">
              <w:t xml:space="preserve"> </w:t>
            </w:r>
            <w:r>
              <w:t>the rest of the word blank.</w:t>
            </w:r>
          </w:p>
          <w:p w14:paraId="24BA6156" w14:textId="598E8BEF" w:rsidR="00B03D24" w:rsidRPr="0096450D" w:rsidRDefault="00FE751A" w:rsidP="006009C4">
            <w:pPr>
              <w:spacing w:before="120" w:after="120"/>
            </w:pPr>
            <w:r>
              <w:t>The</w:t>
            </w:r>
            <w:r w:rsidR="000834CD">
              <w:t xml:space="preserve"> </w:t>
            </w:r>
            <w:r>
              <w:t xml:space="preserve">teacher </w:t>
            </w:r>
            <w:r w:rsidR="005C4F13">
              <w:t xml:space="preserve">meets with his senior teacher </w:t>
            </w:r>
            <w:r w:rsidR="008F5468">
              <w:t>to discuss the students’</w:t>
            </w:r>
            <w:r w:rsidR="000834CD">
              <w:t xml:space="preserve"> progress in relation to the overall</w:t>
            </w:r>
            <w:r w:rsidR="008F5468">
              <w:t xml:space="preserve"> </w:t>
            </w:r>
            <w:r w:rsidR="000834CD">
              <w:t xml:space="preserve">progress </w:t>
            </w:r>
            <w:r w:rsidR="008F5468">
              <w:t xml:space="preserve">they </w:t>
            </w:r>
            <w:r w:rsidR="00D27263">
              <w:t>should</w:t>
            </w:r>
            <w:r w:rsidR="008F5468">
              <w:t xml:space="preserve"> </w:t>
            </w:r>
            <w:r w:rsidR="000834CD">
              <w:t>be making.</w:t>
            </w:r>
          </w:p>
        </w:tc>
      </w:tr>
      <w:tr w:rsidR="00033C40" w14:paraId="058B0113" w14:textId="77777777" w:rsidTr="00561549">
        <w:trPr>
          <w:trHeight w:val="497"/>
        </w:trPr>
        <w:tc>
          <w:tcPr>
            <w:tcW w:w="557" w:type="dxa"/>
            <w:tcBorders>
              <w:top w:val="single" w:sz="8" w:space="0" w:color="2A6EBB"/>
            </w:tcBorders>
            <w:vAlign w:val="center"/>
          </w:tcPr>
          <w:p w14:paraId="10997546" w14:textId="77777777" w:rsidR="00033C40" w:rsidRDefault="00033C40" w:rsidP="00561549">
            <w:r>
              <w:rPr>
                <w:noProof/>
                <w:lang w:val="en-US"/>
              </w:rPr>
              <w:drawing>
                <wp:inline distT="0" distB="0" distL="0" distR="0" wp14:anchorId="2BE560A8" wp14:editId="19B9DCD5">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6A34C589" w14:textId="77777777" w:rsidR="00033C40" w:rsidRDefault="00033C40" w:rsidP="00FE751A"/>
        </w:tc>
      </w:tr>
      <w:tr w:rsidR="00033C40" w14:paraId="4F238259" w14:textId="77777777" w:rsidTr="00906935">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40B4E362" w14:textId="77777777" w:rsidR="00033C40" w:rsidRPr="00033C40" w:rsidRDefault="00033C40" w:rsidP="00906935">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76840A41" w14:textId="77777777" w:rsidR="00033C40" w:rsidRDefault="00033C40" w:rsidP="00FE751A">
            <w:r>
              <w:rPr>
                <w:noProof/>
                <w:lang w:val="en-US"/>
              </w:rPr>
              <w:drawing>
                <wp:inline distT="0" distB="0" distL="0" distR="0" wp14:anchorId="0A599C04" wp14:editId="2AC3079E">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28A4FC8" w14:textId="77777777" w:rsidR="00033C40" w:rsidRPr="00033C40" w:rsidRDefault="00033C40" w:rsidP="00906935">
            <w:pPr>
              <w:rPr>
                <w:b/>
                <w:color w:val="FFFFFF" w:themeColor="background1"/>
                <w:sz w:val="24"/>
                <w:szCs w:val="24"/>
              </w:rPr>
            </w:pPr>
            <w:r w:rsidRPr="00033C40">
              <w:rPr>
                <w:b/>
                <w:color w:val="FFFFFF" w:themeColor="background1"/>
                <w:sz w:val="24"/>
                <w:szCs w:val="24"/>
              </w:rPr>
              <w:t>Record your answers</w:t>
            </w:r>
          </w:p>
        </w:tc>
      </w:tr>
      <w:tr w:rsidR="00033C40" w14:paraId="51D2D582" w14:textId="77777777" w:rsidTr="00CE0E73">
        <w:trPr>
          <w:trHeight w:val="1421"/>
        </w:trPr>
        <w:tc>
          <w:tcPr>
            <w:tcW w:w="2836" w:type="dxa"/>
            <w:gridSpan w:val="2"/>
            <w:tcBorders>
              <w:top w:val="single" w:sz="8" w:space="0" w:color="2A6EBB"/>
              <w:left w:val="single" w:sz="8" w:space="0" w:color="2A6EBB"/>
              <w:bottom w:val="single" w:sz="8" w:space="0" w:color="2A6EBB"/>
              <w:right w:val="single" w:sz="8" w:space="0" w:color="2A6EBB"/>
            </w:tcBorders>
          </w:tcPr>
          <w:p w14:paraId="204C703E" w14:textId="33681C66" w:rsidR="00033C40" w:rsidRDefault="0096450D" w:rsidP="00731A5C">
            <w:pPr>
              <w:spacing w:before="120" w:after="120"/>
            </w:pPr>
            <w:r>
              <w:t xml:space="preserve">What </w:t>
            </w:r>
            <w:r w:rsidR="00FE751A">
              <w:t xml:space="preserve">are the </w:t>
            </w:r>
            <w:r w:rsidR="00731A5C">
              <w:t xml:space="preserve">key </w:t>
            </w:r>
            <w:r w:rsidR="00FE751A">
              <w:t xml:space="preserve">reading behaviours you would expect </w:t>
            </w:r>
            <w:r w:rsidR="00417C40">
              <w:br/>
            </w:r>
            <w:r w:rsidR="00FE751A">
              <w:t>a student to demonstrate after 40 weeks at school?</w:t>
            </w:r>
          </w:p>
          <w:p w14:paraId="2F7AC12F" w14:textId="4C9B2491" w:rsidR="00B03D24" w:rsidRPr="0096450D" w:rsidRDefault="00B03D24" w:rsidP="00731A5C">
            <w:pPr>
              <w:spacing w:before="120" w:after="120"/>
            </w:pPr>
          </w:p>
        </w:tc>
        <w:tc>
          <w:tcPr>
            <w:tcW w:w="567" w:type="dxa"/>
            <w:tcBorders>
              <w:left w:val="single" w:sz="8" w:space="0" w:color="2A6EBB"/>
              <w:right w:val="single" w:sz="8" w:space="0" w:color="2A6EBB"/>
            </w:tcBorders>
          </w:tcPr>
          <w:p w14:paraId="1351E691" w14:textId="77777777" w:rsidR="00033C40" w:rsidRPr="0006338D" w:rsidRDefault="00033C40" w:rsidP="00FE751A">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48070EE2" w14:textId="77777777" w:rsidR="00033C40" w:rsidRPr="0006338D" w:rsidRDefault="00033C40" w:rsidP="0096450D">
            <w:pPr>
              <w:spacing w:before="120" w:after="120"/>
              <w:rPr>
                <w:sz w:val="18"/>
                <w:szCs w:val="18"/>
              </w:rPr>
            </w:pPr>
          </w:p>
        </w:tc>
      </w:tr>
    </w:tbl>
    <w:p w14:paraId="2055BB2A" w14:textId="77777777" w:rsidR="005027B3" w:rsidRDefault="005027B3"/>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96450D" w14:paraId="2A5F5FB9" w14:textId="77777777" w:rsidTr="00731A5C">
        <w:trPr>
          <w:trHeight w:val="568"/>
        </w:trPr>
        <w:tc>
          <w:tcPr>
            <w:tcW w:w="597" w:type="dxa"/>
            <w:tcBorders>
              <w:top w:val="single" w:sz="8" w:space="0" w:color="F17B2D"/>
              <w:left w:val="single" w:sz="8" w:space="0" w:color="F17B2D"/>
            </w:tcBorders>
            <w:shd w:val="clear" w:color="auto" w:fill="F17B2D"/>
            <w:vAlign w:val="center"/>
          </w:tcPr>
          <w:p w14:paraId="13F9F30E" w14:textId="77777777" w:rsidR="0096450D" w:rsidRPr="0006338D" w:rsidRDefault="0096450D" w:rsidP="00561549">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76EE2DC9" w14:textId="77777777" w:rsidR="0096450D" w:rsidRPr="00033C40" w:rsidRDefault="0096450D" w:rsidP="00862964">
            <w:pPr>
              <w:rPr>
                <w:b/>
                <w:color w:val="FFFFFF" w:themeColor="background1"/>
                <w:sz w:val="24"/>
                <w:szCs w:val="24"/>
              </w:rPr>
            </w:pPr>
            <w:r>
              <w:rPr>
                <w:b/>
                <w:color w:val="FFFFFF" w:themeColor="background1"/>
                <w:sz w:val="24"/>
                <w:szCs w:val="24"/>
              </w:rPr>
              <w:t>Turning to the reading framework</w:t>
            </w:r>
          </w:p>
        </w:tc>
      </w:tr>
      <w:tr w:rsidR="0096450D" w14:paraId="0A21C462" w14:textId="77777777" w:rsidTr="00731A5C">
        <w:trPr>
          <w:trHeight w:val="382"/>
        </w:trPr>
        <w:tc>
          <w:tcPr>
            <w:tcW w:w="9752" w:type="dxa"/>
            <w:gridSpan w:val="4"/>
            <w:tcBorders>
              <w:left w:val="single" w:sz="8" w:space="0" w:color="2A6EBB"/>
              <w:bottom w:val="single" w:sz="8" w:space="0" w:color="2A6EBB"/>
              <w:right w:val="single" w:sz="8" w:space="0" w:color="2A6EBB"/>
            </w:tcBorders>
          </w:tcPr>
          <w:p w14:paraId="27E7FEAC" w14:textId="58092E1A" w:rsidR="0096450D" w:rsidRPr="0096450D" w:rsidRDefault="00C220F5" w:rsidP="00BD7F36">
            <w:pPr>
              <w:spacing w:before="120" w:after="120"/>
            </w:pPr>
            <w:r>
              <w:t xml:space="preserve">The two teachers </w:t>
            </w:r>
            <w:r w:rsidR="003B1F58">
              <w:t xml:space="preserve">consult the reading framework and </w:t>
            </w:r>
            <w:r>
              <w:t xml:space="preserve">go into the aspect </w:t>
            </w:r>
            <w:r w:rsidR="00F44F1B" w:rsidRPr="00E671DD">
              <w:rPr>
                <w:i/>
              </w:rPr>
              <w:t>m</w:t>
            </w:r>
            <w:r w:rsidRPr="00E671DD">
              <w:rPr>
                <w:i/>
              </w:rPr>
              <w:t>aking sense of text: using a processing system</w:t>
            </w:r>
            <w:r>
              <w:t xml:space="preserve"> and read the </w:t>
            </w:r>
            <w:r w:rsidR="000E231E">
              <w:t>big ideas</w:t>
            </w:r>
            <w:r>
              <w:t xml:space="preserve"> for the first and second signposts. They discuss </w:t>
            </w:r>
            <w:r w:rsidR="003B1F58">
              <w:t>which descriptors best match this group of</w:t>
            </w:r>
            <w:r>
              <w:t xml:space="preserve"> students</w:t>
            </w:r>
            <w:r w:rsidR="00286222">
              <w:t>’</w:t>
            </w:r>
            <w:r>
              <w:t xml:space="preserve"> reading skills and knowledge</w:t>
            </w:r>
            <w:r w:rsidRPr="005536CB">
              <w:t>. The senior teacher suggests they look more closely at the illustrations</w:t>
            </w:r>
            <w:r w:rsidR="003B1F58">
              <w:t xml:space="preserve"> at each signpost</w:t>
            </w:r>
            <w:r w:rsidRPr="005536CB">
              <w:t xml:space="preserve"> to gain a clearer picture of the progress the student</w:t>
            </w:r>
            <w:r w:rsidR="00286222">
              <w:t>s</w:t>
            </w:r>
            <w:r w:rsidRPr="005839FD">
              <w:t xml:space="preserve"> need to make </w:t>
            </w:r>
            <w:r w:rsidR="000834CD" w:rsidRPr="005536CB">
              <w:t>in developing a reading processing system</w:t>
            </w:r>
            <w:r w:rsidR="00BD7F36">
              <w:t>.</w:t>
            </w:r>
          </w:p>
        </w:tc>
      </w:tr>
      <w:tr w:rsidR="0096450D" w14:paraId="6926A75E" w14:textId="77777777" w:rsidTr="00731A5C">
        <w:trPr>
          <w:trHeight w:val="497"/>
        </w:trPr>
        <w:tc>
          <w:tcPr>
            <w:tcW w:w="597" w:type="dxa"/>
            <w:tcBorders>
              <w:top w:val="single" w:sz="8" w:space="0" w:color="2A6EBB"/>
            </w:tcBorders>
            <w:vAlign w:val="center"/>
          </w:tcPr>
          <w:p w14:paraId="4C77AA69" w14:textId="77777777" w:rsidR="0096450D" w:rsidRDefault="0096450D" w:rsidP="00862964">
            <w:r>
              <w:rPr>
                <w:noProof/>
                <w:lang w:val="en-US"/>
              </w:rPr>
              <w:drawing>
                <wp:inline distT="0" distB="0" distL="0" distR="0" wp14:anchorId="1707FACA" wp14:editId="282CC850">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25D14A93" w14:textId="77777777" w:rsidR="0096450D" w:rsidRDefault="0096450D" w:rsidP="00FE751A"/>
        </w:tc>
      </w:tr>
      <w:tr w:rsidR="0096450D" w14:paraId="468EB10C" w14:textId="77777777" w:rsidTr="00731A5C">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0AEFA34F"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2658BF3B" w14:textId="77777777" w:rsidR="0096450D" w:rsidRDefault="0096450D" w:rsidP="00FE751A">
            <w:r>
              <w:rPr>
                <w:noProof/>
                <w:lang w:val="en-US"/>
              </w:rPr>
              <w:drawing>
                <wp:inline distT="0" distB="0" distL="0" distR="0" wp14:anchorId="590D6FFD" wp14:editId="738E2F53">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35ACF062"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3FBAD192" w14:textId="77777777" w:rsidTr="005839FD">
        <w:trPr>
          <w:trHeight w:val="1540"/>
        </w:trPr>
        <w:tc>
          <w:tcPr>
            <w:tcW w:w="3038" w:type="dxa"/>
            <w:gridSpan w:val="2"/>
            <w:tcBorders>
              <w:top w:val="single" w:sz="8" w:space="0" w:color="2A6EBB"/>
              <w:left w:val="single" w:sz="8" w:space="0" w:color="2A6EBB"/>
              <w:bottom w:val="single" w:sz="8" w:space="0" w:color="2A6EBB"/>
              <w:right w:val="single" w:sz="8" w:space="0" w:color="2A6EBB"/>
            </w:tcBorders>
          </w:tcPr>
          <w:p w14:paraId="0A822C8E" w14:textId="7899FB3D" w:rsidR="006410DD" w:rsidRDefault="006410DD" w:rsidP="006410DD">
            <w:pPr>
              <w:spacing w:before="120" w:after="120"/>
            </w:pPr>
            <w:r>
              <w:t>Which signpost do you think best matches the</w:t>
            </w:r>
            <w:r w:rsidR="00D27263">
              <w:t xml:space="preserve"> group of</w:t>
            </w:r>
            <w:r>
              <w:t xml:space="preserve"> students’ </w:t>
            </w:r>
            <w:r w:rsidR="00D27263">
              <w:t xml:space="preserve">current </w:t>
            </w:r>
            <w:r>
              <w:t xml:space="preserve">reading behaviours and skills?  </w:t>
            </w:r>
          </w:p>
          <w:p w14:paraId="6B2B0434" w14:textId="0B07919F" w:rsidR="00D61A90" w:rsidRPr="0096450D" w:rsidRDefault="006410DD" w:rsidP="005839FD">
            <w:pPr>
              <w:spacing w:before="120" w:after="120"/>
            </w:pPr>
            <w:r>
              <w:t xml:space="preserve">What is the </w:t>
            </w:r>
            <w:r w:rsidR="003B1F58">
              <w:t xml:space="preserve">significant </w:t>
            </w:r>
            <w:r>
              <w:t>step</w:t>
            </w:r>
            <w:r w:rsidR="00286222">
              <w:t>-</w:t>
            </w:r>
            <w:r>
              <w:t>up between the first and second signpost?</w:t>
            </w:r>
          </w:p>
        </w:tc>
        <w:tc>
          <w:tcPr>
            <w:tcW w:w="607" w:type="dxa"/>
            <w:tcBorders>
              <w:left w:val="single" w:sz="8" w:space="0" w:color="2A6EBB"/>
              <w:right w:val="single" w:sz="8" w:space="0" w:color="2A6EBB"/>
            </w:tcBorders>
          </w:tcPr>
          <w:p w14:paraId="6C4D3FD7" w14:textId="77777777" w:rsidR="0096450D" w:rsidRPr="0006338D" w:rsidRDefault="0096450D" w:rsidP="00FE751A">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6A970C2C" w14:textId="77777777" w:rsidR="0096450D" w:rsidRPr="0006338D" w:rsidRDefault="0096450D" w:rsidP="00FE751A">
            <w:pPr>
              <w:spacing w:before="120" w:after="120"/>
              <w:rPr>
                <w:sz w:val="18"/>
                <w:szCs w:val="18"/>
              </w:rPr>
            </w:pPr>
          </w:p>
        </w:tc>
      </w:tr>
      <w:tr w:rsidR="00C52E99" w14:paraId="28A6F7E9" w14:textId="77777777" w:rsidTr="00C52E99">
        <w:trPr>
          <w:trHeight w:val="568"/>
        </w:trPr>
        <w:tc>
          <w:tcPr>
            <w:tcW w:w="597" w:type="dxa"/>
            <w:tcBorders>
              <w:top w:val="single" w:sz="8" w:space="0" w:color="F17B2D"/>
              <w:left w:val="single" w:sz="8" w:space="0" w:color="F17B2D"/>
            </w:tcBorders>
            <w:shd w:val="clear" w:color="auto" w:fill="F17B2D"/>
            <w:vAlign w:val="center"/>
          </w:tcPr>
          <w:p w14:paraId="5A8A7C9A" w14:textId="77777777" w:rsidR="00C52E99" w:rsidRPr="0006338D" w:rsidRDefault="00C52E99" w:rsidP="00D758E9">
            <w:pPr>
              <w:jc w:val="center"/>
              <w:rPr>
                <w:b/>
                <w:sz w:val="32"/>
                <w:szCs w:val="32"/>
              </w:rPr>
            </w:pPr>
            <w:r>
              <w:rPr>
                <w:b/>
                <w:color w:val="FFFFFF" w:themeColor="background1"/>
                <w:sz w:val="32"/>
                <w:szCs w:val="32"/>
              </w:rPr>
              <w:lastRenderedPageBreak/>
              <w:t>3</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0DDB1450" w14:textId="77777777" w:rsidR="00C52E99" w:rsidRPr="00033C40" w:rsidRDefault="00C52E99" w:rsidP="00D758E9">
            <w:pPr>
              <w:rPr>
                <w:b/>
                <w:color w:val="FFFFFF" w:themeColor="background1"/>
                <w:sz w:val="24"/>
                <w:szCs w:val="24"/>
              </w:rPr>
            </w:pPr>
            <w:r>
              <w:rPr>
                <w:b/>
                <w:color w:val="FFFFFF" w:themeColor="background1"/>
                <w:sz w:val="24"/>
                <w:szCs w:val="24"/>
              </w:rPr>
              <w:t>The step up</w:t>
            </w:r>
          </w:p>
        </w:tc>
      </w:tr>
      <w:tr w:rsidR="00C52E99" w14:paraId="2AA3EB6C" w14:textId="77777777" w:rsidTr="00C52E99">
        <w:trPr>
          <w:trHeight w:val="2508"/>
        </w:trPr>
        <w:tc>
          <w:tcPr>
            <w:tcW w:w="9752" w:type="dxa"/>
            <w:gridSpan w:val="4"/>
            <w:tcBorders>
              <w:left w:val="single" w:sz="8" w:space="0" w:color="2A6EBB"/>
              <w:bottom w:val="single" w:sz="8" w:space="0" w:color="2A6EBB"/>
              <w:right w:val="single" w:sz="8" w:space="0" w:color="2A6EBB"/>
            </w:tcBorders>
          </w:tcPr>
          <w:p w14:paraId="28817DFD" w14:textId="499745AF" w:rsidR="00C52E99" w:rsidRPr="006009C4" w:rsidRDefault="00C52E99" w:rsidP="00D758E9">
            <w:pPr>
              <w:spacing w:before="120" w:after="120"/>
            </w:pPr>
            <w:r w:rsidRPr="005839FD">
              <w:t xml:space="preserve">The two teachers </w:t>
            </w:r>
            <w:r>
              <w:t>re-</w:t>
            </w:r>
            <w:r w:rsidRPr="005839FD">
              <w:t xml:space="preserve">read the descriptors for the first two signposts and identify that control over self-monitoring strategies underpins the shift between </w:t>
            </w:r>
            <w:r>
              <w:t>them</w:t>
            </w:r>
            <w:r w:rsidRPr="005839FD">
              <w:t xml:space="preserve">. </w:t>
            </w:r>
            <w:r w:rsidR="00A21EB6">
              <w:t>Considering the illustrations helps</w:t>
            </w:r>
            <w:r w:rsidRPr="005536CB">
              <w:t xml:space="preserve"> them decide that these year 2 student</w:t>
            </w:r>
            <w:r w:rsidRPr="005839FD">
              <w:t>s are best matched to the first signpost on the progression. They cannot be placed at the second signpost because they have not yet developed strategies for self</w:t>
            </w:r>
            <w:r>
              <w:t>-</w:t>
            </w:r>
            <w:r w:rsidRPr="005839FD">
              <w:t xml:space="preserve">monitoring. </w:t>
            </w:r>
          </w:p>
          <w:p w14:paraId="0ACB0C4F" w14:textId="77777777" w:rsidR="00C52E99" w:rsidRPr="0096450D" w:rsidRDefault="00C52E99" w:rsidP="00D758E9">
            <w:pPr>
              <w:spacing w:before="120" w:after="120"/>
            </w:pPr>
            <w:r>
              <w:t xml:space="preserve">The senior teacher suggests that they look at other aspects to gain a more comprehensive understanding of the students’ progress. She also suggests that they need to look at other professional resources to identify their next steps and learning goals as well as resources for helping the teacher understand more about the deliberate acts of teaching that will best support his students to make accelerated progress. </w:t>
            </w:r>
          </w:p>
        </w:tc>
      </w:tr>
      <w:tr w:rsidR="00C52E99" w14:paraId="7128D0BF" w14:textId="77777777" w:rsidTr="00C52E99">
        <w:trPr>
          <w:trHeight w:val="497"/>
        </w:trPr>
        <w:tc>
          <w:tcPr>
            <w:tcW w:w="597" w:type="dxa"/>
            <w:tcBorders>
              <w:top w:val="single" w:sz="8" w:space="0" w:color="2A6EBB"/>
            </w:tcBorders>
            <w:vAlign w:val="center"/>
          </w:tcPr>
          <w:p w14:paraId="6D8B54F7" w14:textId="77777777" w:rsidR="00C52E99" w:rsidRDefault="00C52E99" w:rsidP="00D758E9">
            <w:r>
              <w:rPr>
                <w:noProof/>
                <w:lang w:val="en-US"/>
              </w:rPr>
              <w:drawing>
                <wp:inline distT="0" distB="0" distL="0" distR="0" wp14:anchorId="57665467" wp14:editId="0BC0CDAC">
                  <wp:extent cx="166370" cy="213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547738E" w14:textId="77777777" w:rsidR="00C52E99" w:rsidRDefault="00C52E99" w:rsidP="00D758E9"/>
        </w:tc>
      </w:tr>
      <w:tr w:rsidR="00C52E99" w14:paraId="2260E5DE" w14:textId="77777777" w:rsidTr="00C52E99">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45DD1823" w14:textId="77777777" w:rsidR="00C52E99" w:rsidRPr="00033C40" w:rsidRDefault="00C52E99" w:rsidP="00D758E9">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4DF3CE28" w14:textId="77777777" w:rsidR="00C52E99" w:rsidRDefault="00C52E99" w:rsidP="00D758E9">
            <w:r>
              <w:rPr>
                <w:noProof/>
                <w:lang w:val="en-US"/>
              </w:rPr>
              <w:drawing>
                <wp:inline distT="0" distB="0" distL="0" distR="0" wp14:anchorId="7E9EFDF9" wp14:editId="34822607">
                  <wp:extent cx="213995" cy="166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D38AD66" w14:textId="77777777" w:rsidR="00C52E99" w:rsidRPr="00033C40" w:rsidRDefault="00C52E99" w:rsidP="00D758E9">
            <w:pPr>
              <w:rPr>
                <w:b/>
                <w:color w:val="FFFFFF" w:themeColor="background1"/>
                <w:sz w:val="24"/>
                <w:szCs w:val="24"/>
              </w:rPr>
            </w:pPr>
            <w:r w:rsidRPr="00033C40">
              <w:rPr>
                <w:b/>
                <w:color w:val="FFFFFF" w:themeColor="background1"/>
                <w:sz w:val="24"/>
                <w:szCs w:val="24"/>
              </w:rPr>
              <w:t>Record your answers</w:t>
            </w:r>
          </w:p>
        </w:tc>
      </w:tr>
      <w:tr w:rsidR="00C52E99" w14:paraId="0D9CE769" w14:textId="77777777" w:rsidTr="00C52E99">
        <w:trPr>
          <w:trHeight w:val="1360"/>
        </w:trPr>
        <w:tc>
          <w:tcPr>
            <w:tcW w:w="3038" w:type="dxa"/>
            <w:gridSpan w:val="2"/>
            <w:tcBorders>
              <w:top w:val="single" w:sz="8" w:space="0" w:color="2A6EBB"/>
              <w:left w:val="single" w:sz="8" w:space="0" w:color="2A6EBB"/>
              <w:bottom w:val="single" w:sz="8" w:space="0" w:color="2A6EBB"/>
              <w:right w:val="single" w:sz="8" w:space="0" w:color="2A6EBB"/>
            </w:tcBorders>
          </w:tcPr>
          <w:p w14:paraId="7A5F37E2" w14:textId="77777777" w:rsidR="00C52E99" w:rsidRDefault="00C52E99" w:rsidP="00D758E9">
            <w:pPr>
              <w:spacing w:before="120" w:after="120"/>
            </w:pPr>
            <w:r>
              <w:t>What other resources would help to identify the students’  next learning steps and clarify the teaching required to support them to make these steps.</w:t>
            </w:r>
          </w:p>
          <w:p w14:paraId="31EFC8D2" w14:textId="77777777" w:rsidR="00C52E99" w:rsidRPr="0096450D" w:rsidRDefault="00C52E99" w:rsidP="00D758E9">
            <w:pPr>
              <w:spacing w:before="120" w:after="120"/>
            </w:pPr>
            <w:r>
              <w:t>How could the teacher monitor the students’ progress?</w:t>
            </w:r>
          </w:p>
        </w:tc>
        <w:tc>
          <w:tcPr>
            <w:tcW w:w="607" w:type="dxa"/>
            <w:tcBorders>
              <w:left w:val="single" w:sz="8" w:space="0" w:color="2A6EBB"/>
              <w:right w:val="single" w:sz="8" w:space="0" w:color="2A6EBB"/>
            </w:tcBorders>
          </w:tcPr>
          <w:p w14:paraId="56F7F389" w14:textId="77777777" w:rsidR="00C52E99" w:rsidRPr="0006338D" w:rsidRDefault="00C52E99" w:rsidP="00D758E9">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0146A10C" w14:textId="77777777" w:rsidR="00C52E99" w:rsidRPr="0006338D" w:rsidRDefault="00C52E99" w:rsidP="00D758E9">
            <w:pPr>
              <w:spacing w:before="120" w:after="120"/>
              <w:rPr>
                <w:sz w:val="18"/>
                <w:szCs w:val="18"/>
              </w:rPr>
            </w:pPr>
          </w:p>
        </w:tc>
      </w:tr>
    </w:tbl>
    <w:p w14:paraId="5A293769" w14:textId="77777777" w:rsidR="00B557BD" w:rsidRDefault="00B557BD" w:rsidP="00B557B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B557BD" w14:paraId="104984D7" w14:textId="77777777" w:rsidTr="00FE751A">
        <w:trPr>
          <w:trHeight w:val="568"/>
        </w:trPr>
        <w:tc>
          <w:tcPr>
            <w:tcW w:w="557" w:type="dxa"/>
            <w:tcBorders>
              <w:top w:val="single" w:sz="8" w:space="0" w:color="F17B2D"/>
              <w:left w:val="single" w:sz="8" w:space="0" w:color="F17B2D"/>
            </w:tcBorders>
            <w:shd w:val="clear" w:color="auto" w:fill="F17B2D"/>
            <w:vAlign w:val="center"/>
          </w:tcPr>
          <w:p w14:paraId="7A3FA9A2" w14:textId="77777777" w:rsidR="00B557BD" w:rsidRPr="0006338D" w:rsidRDefault="00B557BD" w:rsidP="00FE751A">
            <w:pPr>
              <w:jc w:val="center"/>
              <w:rPr>
                <w:b/>
                <w:sz w:val="32"/>
                <w:szCs w:val="32"/>
              </w:rPr>
            </w:pPr>
            <w:r>
              <w:rPr>
                <w:b/>
                <w:color w:val="FFFFFF" w:themeColor="background1"/>
                <w:sz w:val="32"/>
                <w:szCs w:val="32"/>
              </w:rPr>
              <w:t>4</w:t>
            </w:r>
            <w:r w:rsidRPr="0006338D">
              <w:rPr>
                <w:b/>
                <w:color w:val="FFFFFF" w:themeColor="background1"/>
                <w:sz w:val="32"/>
                <w:szCs w:val="32"/>
              </w:rPr>
              <w:t>.</w:t>
            </w:r>
          </w:p>
        </w:tc>
        <w:tc>
          <w:tcPr>
            <w:tcW w:w="8547" w:type="dxa"/>
            <w:gridSpan w:val="3"/>
            <w:tcBorders>
              <w:top w:val="single" w:sz="8" w:space="0" w:color="2A6EBB"/>
              <w:right w:val="single" w:sz="8" w:space="0" w:color="2A6EBB"/>
            </w:tcBorders>
            <w:shd w:val="clear" w:color="auto" w:fill="2A6EBB"/>
            <w:vAlign w:val="center"/>
          </w:tcPr>
          <w:p w14:paraId="775B9AAB" w14:textId="77777777" w:rsidR="00B557BD" w:rsidRPr="00033C40" w:rsidRDefault="00450128" w:rsidP="00450128">
            <w:pPr>
              <w:rPr>
                <w:b/>
                <w:color w:val="FFFFFF" w:themeColor="background1"/>
                <w:sz w:val="24"/>
                <w:szCs w:val="24"/>
              </w:rPr>
            </w:pPr>
            <w:r>
              <w:rPr>
                <w:b/>
                <w:color w:val="FFFFFF" w:themeColor="background1"/>
                <w:sz w:val="24"/>
                <w:szCs w:val="24"/>
              </w:rPr>
              <w:t>Identifying the rate of progress</w:t>
            </w:r>
            <w:r w:rsidR="004255C7">
              <w:rPr>
                <w:b/>
                <w:color w:val="FFFFFF" w:themeColor="background1"/>
                <w:sz w:val="24"/>
                <w:szCs w:val="24"/>
              </w:rPr>
              <w:t xml:space="preserve"> </w:t>
            </w:r>
          </w:p>
        </w:tc>
      </w:tr>
      <w:tr w:rsidR="00B557BD" w14:paraId="7B9DFFD5" w14:textId="77777777" w:rsidTr="00417C40">
        <w:trPr>
          <w:trHeight w:val="1675"/>
        </w:trPr>
        <w:tc>
          <w:tcPr>
            <w:tcW w:w="9104" w:type="dxa"/>
            <w:gridSpan w:val="4"/>
            <w:tcBorders>
              <w:left w:val="single" w:sz="8" w:space="0" w:color="2A6EBB"/>
              <w:bottom w:val="single" w:sz="8" w:space="0" w:color="2A6EBB"/>
              <w:right w:val="single" w:sz="8" w:space="0" w:color="2A6EBB"/>
            </w:tcBorders>
          </w:tcPr>
          <w:p w14:paraId="2950126F" w14:textId="30E8486C" w:rsidR="00CC1F7E" w:rsidRPr="005839FD" w:rsidRDefault="00CC1F7E" w:rsidP="00417C40">
            <w:pPr>
              <w:spacing w:before="120" w:after="120"/>
            </w:pPr>
            <w:r w:rsidRPr="005839FD">
              <w:t xml:space="preserve">The </w:t>
            </w:r>
            <w:r w:rsidR="005536CB" w:rsidRPr="005839FD">
              <w:t>teacher</w:t>
            </w:r>
            <w:r w:rsidRPr="005839FD">
              <w:t>s agree that intensive teaching</w:t>
            </w:r>
            <w:r w:rsidR="005536CB">
              <w:t xml:space="preserve"> is needed </w:t>
            </w:r>
            <w:r w:rsidRPr="005839FD">
              <w:t xml:space="preserve">in order </w:t>
            </w:r>
            <w:r w:rsidR="005536CB">
              <w:t xml:space="preserve">for the students </w:t>
            </w:r>
            <w:r w:rsidRPr="005839FD">
              <w:t xml:space="preserve">to </w:t>
            </w:r>
            <w:r w:rsidR="005536CB">
              <w:t xml:space="preserve">make </w:t>
            </w:r>
            <w:r w:rsidRPr="005839FD">
              <w:t>accelerated progress.</w:t>
            </w:r>
            <w:r w:rsidR="00286222">
              <w:t xml:space="preserve"> </w:t>
            </w:r>
            <w:r w:rsidR="00D27263">
              <w:t>T</w:t>
            </w:r>
            <w:r w:rsidRPr="005839FD">
              <w:t xml:space="preserve">hey use the </w:t>
            </w:r>
            <w:r w:rsidRPr="00D8742F">
              <w:rPr>
                <w:i/>
              </w:rPr>
              <w:t>Literacy Learning Progressions</w:t>
            </w:r>
            <w:r w:rsidRPr="005839FD">
              <w:t xml:space="preserve"> to identify where the student</w:t>
            </w:r>
            <w:r w:rsidR="005536CB" w:rsidRPr="005839FD">
              <w:t>s</w:t>
            </w:r>
            <w:r w:rsidRPr="005839FD">
              <w:t xml:space="preserve"> </w:t>
            </w:r>
            <w:r w:rsidR="0084257B">
              <w:t>should</w:t>
            </w:r>
            <w:r w:rsidRPr="005839FD">
              <w:t xml:space="preserve"> be after two years at school</w:t>
            </w:r>
            <w:r w:rsidR="0084257B">
              <w:t>,</w:t>
            </w:r>
            <w:r w:rsidR="00F44F1B">
              <w:t xml:space="preserve"> </w:t>
            </w:r>
            <w:r w:rsidRPr="005839FD">
              <w:t>and after three years at school</w:t>
            </w:r>
            <w:r w:rsidR="0084257B">
              <w:t>, if they are to be able to use their reading as a tool for their learning across the curriculum</w:t>
            </w:r>
            <w:r w:rsidRPr="005839FD">
              <w:t xml:space="preserve">. From this they identify </w:t>
            </w:r>
            <w:r w:rsidR="005536CB" w:rsidRPr="005839FD">
              <w:t>the</w:t>
            </w:r>
            <w:r w:rsidR="00286222">
              <w:t xml:space="preserve"> students’</w:t>
            </w:r>
            <w:r w:rsidRPr="005839FD">
              <w:t xml:space="preserve"> next steps.</w:t>
            </w:r>
          </w:p>
          <w:p w14:paraId="1C5ECAFD" w14:textId="46BBA186" w:rsidR="00E070EB" w:rsidRPr="00F0569F" w:rsidRDefault="0082630D" w:rsidP="00417C40">
            <w:pPr>
              <w:spacing w:before="120" w:after="120"/>
            </w:pPr>
            <w:r>
              <w:t>T</w:t>
            </w:r>
            <w:r w:rsidR="005536CB" w:rsidRPr="005839FD">
              <w:t xml:space="preserve">he teachers </w:t>
            </w:r>
            <w:r w:rsidR="00C00C71">
              <w:t xml:space="preserve">discuss and </w:t>
            </w:r>
            <w:r w:rsidR="00CC1F7E" w:rsidRPr="005839FD">
              <w:t xml:space="preserve">plan </w:t>
            </w:r>
            <w:r>
              <w:t>the</w:t>
            </w:r>
            <w:r w:rsidR="00CC1F7E" w:rsidRPr="005839FD">
              <w:t xml:space="preserve"> explicit teaching</w:t>
            </w:r>
            <w:r w:rsidR="005536CB" w:rsidRPr="005839FD">
              <w:t xml:space="preserve"> </w:t>
            </w:r>
            <w:r>
              <w:t>these students need.</w:t>
            </w:r>
            <w:r w:rsidR="00CC1F7E" w:rsidRPr="005839FD">
              <w:t xml:space="preserve"> They set dates for reviewing the student</w:t>
            </w:r>
            <w:r w:rsidR="005536CB" w:rsidRPr="005839FD">
              <w:t>s’</w:t>
            </w:r>
            <w:r w:rsidR="00CC1F7E" w:rsidRPr="005839FD">
              <w:t xml:space="preserve"> progress thr</w:t>
            </w:r>
            <w:r>
              <w:t>ough</w:t>
            </w:r>
            <w:r w:rsidR="00CC1F7E" w:rsidRPr="005839FD">
              <w:t xml:space="preserve"> running records and observation.</w:t>
            </w:r>
            <w:r w:rsidR="00CC1F7E">
              <w:t xml:space="preserve">  </w:t>
            </w:r>
          </w:p>
        </w:tc>
      </w:tr>
      <w:tr w:rsidR="00B557BD" w14:paraId="662B71D3" w14:textId="77777777" w:rsidTr="00FE751A">
        <w:trPr>
          <w:trHeight w:val="497"/>
        </w:trPr>
        <w:tc>
          <w:tcPr>
            <w:tcW w:w="557" w:type="dxa"/>
            <w:tcBorders>
              <w:top w:val="single" w:sz="8" w:space="0" w:color="2A6EBB"/>
            </w:tcBorders>
            <w:vAlign w:val="center"/>
          </w:tcPr>
          <w:p w14:paraId="776C89DC" w14:textId="77777777" w:rsidR="00B557BD" w:rsidRDefault="00B557BD" w:rsidP="00FE751A">
            <w:r>
              <w:rPr>
                <w:noProof/>
                <w:lang w:val="en-US"/>
              </w:rPr>
              <w:drawing>
                <wp:inline distT="0" distB="0" distL="0" distR="0" wp14:anchorId="30C01E37" wp14:editId="5553F62D">
                  <wp:extent cx="166370" cy="2139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19F1A3F3" w14:textId="77777777" w:rsidR="00B557BD" w:rsidRDefault="00B557BD" w:rsidP="00FE751A"/>
        </w:tc>
      </w:tr>
      <w:tr w:rsidR="00B557BD" w14:paraId="15349270" w14:textId="77777777" w:rsidTr="00FE751A">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2BBA8F9C" w14:textId="77777777" w:rsidR="00B557BD" w:rsidRPr="00033C40" w:rsidRDefault="00B557BD" w:rsidP="00FE751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2F2412FD" w14:textId="77777777" w:rsidR="00B557BD" w:rsidRDefault="00B557BD" w:rsidP="00FE751A">
            <w:r>
              <w:rPr>
                <w:noProof/>
                <w:lang w:val="en-US"/>
              </w:rPr>
              <w:drawing>
                <wp:inline distT="0" distB="0" distL="0" distR="0" wp14:anchorId="11180028" wp14:editId="60CAAFE8">
                  <wp:extent cx="21399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5F93A0C" w14:textId="77777777" w:rsidR="00B557BD" w:rsidRPr="00033C40" w:rsidRDefault="00B557BD" w:rsidP="00FE751A">
            <w:pPr>
              <w:rPr>
                <w:b/>
                <w:color w:val="FFFFFF" w:themeColor="background1"/>
                <w:sz w:val="24"/>
                <w:szCs w:val="24"/>
              </w:rPr>
            </w:pPr>
            <w:r w:rsidRPr="00033C40">
              <w:rPr>
                <w:b/>
                <w:color w:val="FFFFFF" w:themeColor="background1"/>
                <w:sz w:val="24"/>
                <w:szCs w:val="24"/>
              </w:rPr>
              <w:t>Record your answers</w:t>
            </w:r>
          </w:p>
        </w:tc>
      </w:tr>
      <w:tr w:rsidR="00B557BD" w14:paraId="4D883C05" w14:textId="77777777" w:rsidTr="00FE751A">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3C21B154" w14:textId="7FA7D7CD" w:rsidR="001D47B9" w:rsidRDefault="001D47B9" w:rsidP="001D47B9">
            <w:pPr>
              <w:spacing w:before="120" w:after="120"/>
            </w:pPr>
            <w:r>
              <w:t>What is the explicit teaching the student</w:t>
            </w:r>
            <w:r w:rsidR="005536CB">
              <w:t>s</w:t>
            </w:r>
            <w:r>
              <w:t xml:space="preserve"> need?</w:t>
            </w:r>
          </w:p>
          <w:p w14:paraId="739CA8AC" w14:textId="025D714C" w:rsidR="001D47B9" w:rsidRDefault="001D47B9" w:rsidP="001D47B9">
            <w:pPr>
              <w:spacing w:before="120" w:after="120"/>
            </w:pPr>
            <w:r>
              <w:t>How will the teacher know if his teaching is successful?</w:t>
            </w:r>
          </w:p>
          <w:p w14:paraId="27E7C667" w14:textId="4963D431" w:rsidR="00B557BD" w:rsidRPr="0096450D" w:rsidRDefault="001D47B9" w:rsidP="00A06730">
            <w:pPr>
              <w:spacing w:before="120" w:after="120"/>
            </w:pPr>
            <w:r>
              <w:t>How long should it take</w:t>
            </w:r>
            <w:r w:rsidR="0082630D">
              <w:t xml:space="preserve"> for these students to make the accelerated progress that will help them get on track</w:t>
            </w:r>
            <w:r>
              <w:t>?</w:t>
            </w:r>
          </w:p>
        </w:tc>
        <w:tc>
          <w:tcPr>
            <w:tcW w:w="567" w:type="dxa"/>
            <w:tcBorders>
              <w:left w:val="single" w:sz="8" w:space="0" w:color="2A6EBB"/>
              <w:right w:val="single" w:sz="8" w:space="0" w:color="2A6EBB"/>
            </w:tcBorders>
          </w:tcPr>
          <w:p w14:paraId="01B3335D" w14:textId="77777777" w:rsidR="00B557BD" w:rsidRPr="0006338D" w:rsidRDefault="00B557BD" w:rsidP="00FE751A">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52C6375F" w14:textId="77777777" w:rsidR="00B557BD" w:rsidRDefault="00B557BD" w:rsidP="00FE751A">
            <w:pPr>
              <w:spacing w:before="120" w:after="120"/>
              <w:rPr>
                <w:sz w:val="18"/>
                <w:szCs w:val="18"/>
              </w:rPr>
            </w:pPr>
          </w:p>
          <w:p w14:paraId="19472762" w14:textId="77777777" w:rsidR="00E070EB" w:rsidRDefault="00E070EB" w:rsidP="00FE751A">
            <w:pPr>
              <w:spacing w:before="120" w:after="120"/>
              <w:rPr>
                <w:sz w:val="18"/>
                <w:szCs w:val="18"/>
              </w:rPr>
            </w:pPr>
          </w:p>
          <w:p w14:paraId="59BEAC59" w14:textId="77777777" w:rsidR="00E070EB" w:rsidRDefault="00E070EB" w:rsidP="00FE751A">
            <w:pPr>
              <w:spacing w:before="120" w:after="120"/>
              <w:rPr>
                <w:sz w:val="18"/>
                <w:szCs w:val="18"/>
              </w:rPr>
            </w:pPr>
          </w:p>
          <w:p w14:paraId="3264511B" w14:textId="77777777" w:rsidR="00E070EB" w:rsidRPr="0006338D" w:rsidRDefault="00E070EB" w:rsidP="00FE751A">
            <w:pPr>
              <w:spacing w:before="120" w:after="120"/>
              <w:rPr>
                <w:sz w:val="18"/>
                <w:szCs w:val="18"/>
              </w:rPr>
            </w:pPr>
          </w:p>
        </w:tc>
      </w:tr>
    </w:tbl>
    <w:p w14:paraId="7E736308" w14:textId="77777777" w:rsidR="00B557BD" w:rsidRDefault="00B557BD" w:rsidP="00C656E1"/>
    <w:sectPr w:rsidR="00B557BD"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6338D"/>
    <w:rsid w:val="00067289"/>
    <w:rsid w:val="000834CD"/>
    <w:rsid w:val="000D11E4"/>
    <w:rsid w:val="000E231E"/>
    <w:rsid w:val="001D47B9"/>
    <w:rsid w:val="001D7448"/>
    <w:rsid w:val="001F2779"/>
    <w:rsid w:val="001F792C"/>
    <w:rsid w:val="00240C0A"/>
    <w:rsid w:val="0027132F"/>
    <w:rsid w:val="00286222"/>
    <w:rsid w:val="002965C3"/>
    <w:rsid w:val="002C3A11"/>
    <w:rsid w:val="002D0BCB"/>
    <w:rsid w:val="003B1F58"/>
    <w:rsid w:val="00417C40"/>
    <w:rsid w:val="004255C7"/>
    <w:rsid w:val="0044657D"/>
    <w:rsid w:val="00450128"/>
    <w:rsid w:val="00483DD8"/>
    <w:rsid w:val="004A205E"/>
    <w:rsid w:val="005027B3"/>
    <w:rsid w:val="00552AD4"/>
    <w:rsid w:val="005536CB"/>
    <w:rsid w:val="00561549"/>
    <w:rsid w:val="005839FD"/>
    <w:rsid w:val="005973E7"/>
    <w:rsid w:val="005A7D81"/>
    <w:rsid w:val="005C4F13"/>
    <w:rsid w:val="006009C4"/>
    <w:rsid w:val="006410DD"/>
    <w:rsid w:val="0066171E"/>
    <w:rsid w:val="0069466B"/>
    <w:rsid w:val="006F5873"/>
    <w:rsid w:val="00731A5C"/>
    <w:rsid w:val="00736A43"/>
    <w:rsid w:val="007A584B"/>
    <w:rsid w:val="00822231"/>
    <w:rsid w:val="0082630D"/>
    <w:rsid w:val="0084257B"/>
    <w:rsid w:val="00862964"/>
    <w:rsid w:val="00894C0E"/>
    <w:rsid w:val="008F5468"/>
    <w:rsid w:val="00906935"/>
    <w:rsid w:val="0096450D"/>
    <w:rsid w:val="00985D91"/>
    <w:rsid w:val="009C3780"/>
    <w:rsid w:val="00A02261"/>
    <w:rsid w:val="00A06730"/>
    <w:rsid w:val="00A21EB6"/>
    <w:rsid w:val="00A564DB"/>
    <w:rsid w:val="00AC6190"/>
    <w:rsid w:val="00B03D24"/>
    <w:rsid w:val="00B055E7"/>
    <w:rsid w:val="00B23E78"/>
    <w:rsid w:val="00B43328"/>
    <w:rsid w:val="00B557BD"/>
    <w:rsid w:val="00B958D2"/>
    <w:rsid w:val="00BC3162"/>
    <w:rsid w:val="00BD7F36"/>
    <w:rsid w:val="00C00C71"/>
    <w:rsid w:val="00C220F5"/>
    <w:rsid w:val="00C52E99"/>
    <w:rsid w:val="00C656E1"/>
    <w:rsid w:val="00C67349"/>
    <w:rsid w:val="00CC1F7E"/>
    <w:rsid w:val="00CD413A"/>
    <w:rsid w:val="00CE0E73"/>
    <w:rsid w:val="00CE19FA"/>
    <w:rsid w:val="00D03D46"/>
    <w:rsid w:val="00D27263"/>
    <w:rsid w:val="00D61A90"/>
    <w:rsid w:val="00D8742F"/>
    <w:rsid w:val="00E070EB"/>
    <w:rsid w:val="00E22C53"/>
    <w:rsid w:val="00E6090A"/>
    <w:rsid w:val="00E671DD"/>
    <w:rsid w:val="00F0569F"/>
    <w:rsid w:val="00F17C70"/>
    <w:rsid w:val="00F17F65"/>
    <w:rsid w:val="00F44F1B"/>
    <w:rsid w:val="00FE751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8E779"/>
  <w15:docId w15:val="{FA6F170A-E62C-0C47-AA19-0C8B732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5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51A"/>
    <w:rPr>
      <w:rFonts w:ascii="Lucida Grande" w:hAnsi="Lucida Grande"/>
      <w:sz w:val="18"/>
      <w:szCs w:val="18"/>
    </w:rPr>
  </w:style>
  <w:style w:type="character" w:styleId="CommentReference">
    <w:name w:val="annotation reference"/>
    <w:basedOn w:val="DefaultParagraphFont"/>
    <w:uiPriority w:val="99"/>
    <w:semiHidden/>
    <w:unhideWhenUsed/>
    <w:rsid w:val="000834CD"/>
    <w:rPr>
      <w:sz w:val="16"/>
      <w:szCs w:val="16"/>
    </w:rPr>
  </w:style>
  <w:style w:type="paragraph" w:styleId="CommentText">
    <w:name w:val="annotation text"/>
    <w:basedOn w:val="Normal"/>
    <w:link w:val="CommentTextChar"/>
    <w:uiPriority w:val="99"/>
    <w:semiHidden/>
    <w:unhideWhenUsed/>
    <w:rsid w:val="000834CD"/>
    <w:pPr>
      <w:spacing w:line="240" w:lineRule="auto"/>
    </w:pPr>
    <w:rPr>
      <w:sz w:val="20"/>
      <w:szCs w:val="20"/>
    </w:rPr>
  </w:style>
  <w:style w:type="character" w:customStyle="1" w:styleId="CommentTextChar">
    <w:name w:val="Comment Text Char"/>
    <w:basedOn w:val="DefaultParagraphFont"/>
    <w:link w:val="CommentText"/>
    <w:uiPriority w:val="99"/>
    <w:semiHidden/>
    <w:rsid w:val="000834CD"/>
    <w:rPr>
      <w:sz w:val="20"/>
      <w:szCs w:val="20"/>
    </w:rPr>
  </w:style>
  <w:style w:type="paragraph" w:styleId="CommentSubject">
    <w:name w:val="annotation subject"/>
    <w:basedOn w:val="CommentText"/>
    <w:next w:val="CommentText"/>
    <w:link w:val="CommentSubjectChar"/>
    <w:uiPriority w:val="99"/>
    <w:semiHidden/>
    <w:unhideWhenUsed/>
    <w:rsid w:val="000834CD"/>
    <w:rPr>
      <w:b/>
      <w:bCs/>
    </w:rPr>
  </w:style>
  <w:style w:type="character" w:customStyle="1" w:styleId="CommentSubjectChar">
    <w:name w:val="Comment Subject Char"/>
    <w:basedOn w:val="CommentTextChar"/>
    <w:link w:val="CommentSubject"/>
    <w:uiPriority w:val="99"/>
    <w:semiHidden/>
    <w:rsid w:val="00083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2</cp:revision>
  <cp:lastPrinted>2018-12-05T00:15:00Z</cp:lastPrinted>
  <dcterms:created xsi:type="dcterms:W3CDTF">2021-11-08T08:37:00Z</dcterms:created>
  <dcterms:modified xsi:type="dcterms:W3CDTF">2021-11-08T08:37:00Z</dcterms:modified>
</cp:coreProperties>
</file>